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A115E" w14:textId="4F1371E4" w:rsidR="009F625C" w:rsidRDefault="009F625C" w:rsidP="009F625C">
      <w:pPr>
        <w:pStyle w:val="Default"/>
        <w:rPr>
          <w:b/>
          <w:bCs/>
          <w:sz w:val="32"/>
          <w:szCs w:val="32"/>
        </w:rPr>
      </w:pPr>
      <w:r>
        <w:rPr>
          <w:b/>
          <w:bCs/>
          <w:sz w:val="32"/>
          <w:szCs w:val="32"/>
        </w:rPr>
        <w:t xml:space="preserve">MEMBERS ALLOWANCES SCHEME 2023/24 </w:t>
      </w:r>
    </w:p>
    <w:p w14:paraId="5172E25E" w14:textId="77777777" w:rsidR="009F625C" w:rsidRDefault="009F625C" w:rsidP="009F625C">
      <w:pPr>
        <w:pStyle w:val="Default"/>
        <w:rPr>
          <w:sz w:val="32"/>
          <w:szCs w:val="32"/>
        </w:rPr>
      </w:pPr>
    </w:p>
    <w:p w14:paraId="5AA90E26" w14:textId="77777777" w:rsidR="009F625C" w:rsidRPr="004E492D" w:rsidRDefault="009F625C" w:rsidP="009F625C">
      <w:pPr>
        <w:pStyle w:val="Default"/>
      </w:pPr>
      <w:r w:rsidRPr="004E492D">
        <w:t xml:space="preserve">The following scheme is made under powers conferred by Section 174 of the Local Government Act 1972 and the Local Authorities (Members’ Allowances) (England) Regulations 2003 (as amended) (the Regulations). </w:t>
      </w:r>
    </w:p>
    <w:p w14:paraId="37274BEA" w14:textId="77777777" w:rsidR="009F625C" w:rsidRPr="004E492D" w:rsidRDefault="009F625C" w:rsidP="009F625C">
      <w:pPr>
        <w:pStyle w:val="Default"/>
      </w:pPr>
    </w:p>
    <w:p w14:paraId="2290C131" w14:textId="598AE98B" w:rsidR="009F625C" w:rsidRPr="004E492D" w:rsidRDefault="009F625C" w:rsidP="009F625C">
      <w:pPr>
        <w:pStyle w:val="Default"/>
      </w:pPr>
      <w:r w:rsidRPr="004E492D">
        <w:t xml:space="preserve">The scheme shall be cited as the Sefton Council Members’ Allowances Scheme and have effect from 1 April 2023 and for subsequent years commencing on 1 April. </w:t>
      </w:r>
    </w:p>
    <w:p w14:paraId="2A98CC66" w14:textId="77777777" w:rsidR="009F625C" w:rsidRPr="004E492D" w:rsidRDefault="009F625C" w:rsidP="009F625C">
      <w:pPr>
        <w:pStyle w:val="Default"/>
      </w:pPr>
    </w:p>
    <w:p w14:paraId="2650322B" w14:textId="71D48A65" w:rsidR="009F625C" w:rsidRPr="004E492D" w:rsidRDefault="009F625C" w:rsidP="009F625C">
      <w:pPr>
        <w:pStyle w:val="Default"/>
      </w:pPr>
      <w:r w:rsidRPr="004E492D">
        <w:t xml:space="preserve">Increases in Members Allowances will be linked to the average pay increase given to Sefton Council employees; and the annual adjustment in Members’ Allowances will be implemented for a period of four years from April 2023 in accordance with the Regulations. This does not prevent the Independent Remuneration Panel from reviewing the Scheme at any time but allows for the Scheme to continue without a full review subject to the annual adjustment being applied. </w:t>
      </w:r>
    </w:p>
    <w:p w14:paraId="604D017D" w14:textId="77777777" w:rsidR="009F625C" w:rsidRPr="004E492D" w:rsidRDefault="009F625C" w:rsidP="009F625C">
      <w:pPr>
        <w:pStyle w:val="Default"/>
      </w:pPr>
    </w:p>
    <w:p w14:paraId="6DA16C64" w14:textId="77777777" w:rsidR="009F625C" w:rsidRPr="004E492D" w:rsidRDefault="009F625C" w:rsidP="009F625C">
      <w:pPr>
        <w:pStyle w:val="Default"/>
      </w:pPr>
      <w:r w:rsidRPr="004E492D">
        <w:t xml:space="preserve">In this Scheme, “Councillor” means a Member of Sefton Council who is a Councillor. </w:t>
      </w:r>
    </w:p>
    <w:p w14:paraId="5B2E066F" w14:textId="77777777" w:rsidR="009F625C" w:rsidRPr="004E492D" w:rsidRDefault="009F625C" w:rsidP="009F625C">
      <w:pPr>
        <w:pStyle w:val="Default"/>
      </w:pPr>
    </w:p>
    <w:p w14:paraId="64C8312F" w14:textId="77777777" w:rsidR="009F625C" w:rsidRPr="004E492D" w:rsidRDefault="009F625C" w:rsidP="009F625C">
      <w:pPr>
        <w:pStyle w:val="Default"/>
        <w:rPr>
          <w:b/>
          <w:bCs/>
        </w:rPr>
      </w:pPr>
      <w:r w:rsidRPr="004E492D">
        <w:rPr>
          <w:b/>
          <w:bCs/>
        </w:rPr>
        <w:t xml:space="preserve">1. </w:t>
      </w:r>
      <w:r w:rsidRPr="004E492D">
        <w:t>BASIC ALLOWANCE</w:t>
      </w:r>
      <w:r w:rsidRPr="004E492D">
        <w:rPr>
          <w:b/>
          <w:bCs/>
        </w:rPr>
        <w:t xml:space="preserve"> </w:t>
      </w:r>
    </w:p>
    <w:p w14:paraId="5FE768C2" w14:textId="77777777" w:rsidR="009F625C" w:rsidRPr="004E492D" w:rsidRDefault="009F625C" w:rsidP="009F625C">
      <w:pPr>
        <w:pStyle w:val="Default"/>
      </w:pPr>
    </w:p>
    <w:p w14:paraId="6F13D7D3" w14:textId="77777777" w:rsidR="009F625C" w:rsidRPr="004E492D" w:rsidRDefault="009F625C" w:rsidP="009F625C">
      <w:pPr>
        <w:pStyle w:val="Default"/>
      </w:pPr>
      <w:r w:rsidRPr="004E492D">
        <w:t xml:space="preserve">The Basic Allowance is a flat rate sum paid to all Members. It recognises the time devoted, and expenses incurred by Members in carrying out their duties. </w:t>
      </w:r>
    </w:p>
    <w:p w14:paraId="39819B2A" w14:textId="77777777" w:rsidR="009F625C" w:rsidRPr="004E492D" w:rsidRDefault="009F625C" w:rsidP="009F625C">
      <w:pPr>
        <w:pStyle w:val="Default"/>
      </w:pPr>
    </w:p>
    <w:p w14:paraId="674BAE3D" w14:textId="0F7B1DFF" w:rsidR="009F625C" w:rsidRPr="004E492D" w:rsidRDefault="009F625C" w:rsidP="009F625C">
      <w:pPr>
        <w:pStyle w:val="Default"/>
      </w:pPr>
      <w:r w:rsidRPr="004E492D">
        <w:t>Subject to paragraph 4, the amount allocated for 2023/24 is £11,006.76</w:t>
      </w:r>
    </w:p>
    <w:p w14:paraId="274DCA2D" w14:textId="77777777" w:rsidR="009F625C" w:rsidRPr="004E492D" w:rsidRDefault="009F625C" w:rsidP="009F625C">
      <w:pPr>
        <w:pStyle w:val="Default"/>
      </w:pPr>
    </w:p>
    <w:p w14:paraId="5D684C46" w14:textId="77777777" w:rsidR="009F625C" w:rsidRPr="004E492D" w:rsidRDefault="009F625C" w:rsidP="009F625C">
      <w:pPr>
        <w:pStyle w:val="Default"/>
        <w:rPr>
          <w:b/>
          <w:bCs/>
        </w:rPr>
      </w:pPr>
      <w:r w:rsidRPr="004E492D">
        <w:rPr>
          <w:b/>
          <w:bCs/>
        </w:rPr>
        <w:t xml:space="preserve">2. </w:t>
      </w:r>
      <w:r w:rsidRPr="004E492D">
        <w:t>SPECIAL RESPONSIBILITY ALLOWANCE</w:t>
      </w:r>
      <w:r w:rsidRPr="004E492D">
        <w:rPr>
          <w:b/>
          <w:bCs/>
        </w:rPr>
        <w:t xml:space="preserve"> </w:t>
      </w:r>
    </w:p>
    <w:p w14:paraId="45330F04" w14:textId="77777777" w:rsidR="009F625C" w:rsidRPr="004E492D" w:rsidRDefault="009F625C" w:rsidP="009F625C">
      <w:pPr>
        <w:pStyle w:val="Default"/>
      </w:pPr>
    </w:p>
    <w:p w14:paraId="05430BC6" w14:textId="77777777" w:rsidR="009F625C" w:rsidRPr="004E492D" w:rsidRDefault="009F625C" w:rsidP="009F625C">
      <w:pPr>
        <w:pStyle w:val="Default"/>
      </w:pPr>
      <w:r w:rsidRPr="004E492D">
        <w:t xml:space="preserve">In order to recognise additional time and expenses incurred by Councillor’s who have significant additional responsibilities in carrying out their duties for Sefton Council, and subject to paragraph 4, the Special Responsibility Allowances as set out below shall be paid: </w:t>
      </w:r>
    </w:p>
    <w:p w14:paraId="1E29AD0C" w14:textId="77777777" w:rsidR="009F625C" w:rsidRPr="004E492D" w:rsidRDefault="009F625C" w:rsidP="009F625C">
      <w:pPr>
        <w:pStyle w:val="Default"/>
      </w:pPr>
    </w:p>
    <w:p w14:paraId="78276572" w14:textId="40EEDA8E" w:rsidR="009F625C" w:rsidRPr="004E492D" w:rsidRDefault="009F625C" w:rsidP="009F625C">
      <w:pPr>
        <w:pStyle w:val="Default"/>
      </w:pPr>
      <w:r w:rsidRPr="004E492D">
        <w:t>With the exception of the Leader of the Council, Political Group Leaders with a membership of 10 or more members will receive a Special Responsibility Allowance which is 50% of the Basic Allowance set out in paragraph 1 above (£5,503.38) and any Political Group Leaders with fewer than 10 members will receive one tenth of £</w:t>
      </w:r>
      <w:r w:rsidR="00BD74D8" w:rsidRPr="004E492D">
        <w:t>5,503.38</w:t>
      </w:r>
      <w:r w:rsidRPr="004E492D">
        <w:t xml:space="preserve"> per Member of the Group, as set out below. </w:t>
      </w:r>
    </w:p>
    <w:p w14:paraId="7F6B93B3" w14:textId="77777777" w:rsidR="00BD74D8" w:rsidRPr="004E492D" w:rsidRDefault="00BD74D8" w:rsidP="009F625C">
      <w:pPr>
        <w:pStyle w:val="Default"/>
      </w:pPr>
    </w:p>
    <w:p w14:paraId="0844BFCF" w14:textId="6E02CB11" w:rsidR="00BD74D8" w:rsidRPr="004E492D" w:rsidRDefault="00BD74D8" w:rsidP="009F625C">
      <w:pPr>
        <w:pStyle w:val="Default"/>
      </w:pPr>
      <w:r w:rsidRPr="004E492D">
        <w:t>Only one Special Responsibility Allowance is paid per Member and the allowances for 2023/24 are:</w:t>
      </w:r>
    </w:p>
    <w:p w14:paraId="73C14F7B" w14:textId="77777777" w:rsidR="00194BFA" w:rsidRPr="004E492D" w:rsidRDefault="00194BFA" w:rsidP="009F625C">
      <w:pPr>
        <w:pStyle w:val="Defaul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194BFA" w:rsidRPr="004E492D" w14:paraId="0D3FD6B6" w14:textId="77777777" w:rsidTr="00BE42F8">
        <w:tc>
          <w:tcPr>
            <w:tcW w:w="4508" w:type="dxa"/>
          </w:tcPr>
          <w:p w14:paraId="69C4FC70" w14:textId="77777777" w:rsidR="00194BFA" w:rsidRPr="004E492D" w:rsidRDefault="00194BFA" w:rsidP="009F625C">
            <w:pPr>
              <w:pStyle w:val="Default"/>
            </w:pPr>
            <w:r w:rsidRPr="004E492D">
              <w:t>Leader of the Council</w:t>
            </w:r>
          </w:p>
          <w:p w14:paraId="1C6766B1" w14:textId="70D66CBE" w:rsidR="00BE42F8" w:rsidRPr="004E492D" w:rsidRDefault="00BE42F8" w:rsidP="009F625C">
            <w:pPr>
              <w:pStyle w:val="Default"/>
            </w:pPr>
          </w:p>
        </w:tc>
        <w:tc>
          <w:tcPr>
            <w:tcW w:w="4508" w:type="dxa"/>
          </w:tcPr>
          <w:p w14:paraId="45DB685F" w14:textId="099E1D07" w:rsidR="00194BFA" w:rsidRPr="004E492D" w:rsidRDefault="00194BFA" w:rsidP="009F625C">
            <w:pPr>
              <w:pStyle w:val="Default"/>
            </w:pPr>
            <w:r w:rsidRPr="004E492D">
              <w:t>£27,206.78</w:t>
            </w:r>
          </w:p>
        </w:tc>
      </w:tr>
      <w:tr w:rsidR="00194BFA" w:rsidRPr="004E492D" w14:paraId="29E8EEAD" w14:textId="77777777" w:rsidTr="00BE42F8">
        <w:tc>
          <w:tcPr>
            <w:tcW w:w="4508" w:type="dxa"/>
          </w:tcPr>
          <w:p w14:paraId="5EBF9C7D" w14:textId="77777777" w:rsidR="00194BFA" w:rsidRPr="004E492D" w:rsidRDefault="00194BFA" w:rsidP="009F625C">
            <w:pPr>
              <w:pStyle w:val="Default"/>
            </w:pPr>
            <w:r w:rsidRPr="004E492D">
              <w:t>Cabinet Members</w:t>
            </w:r>
          </w:p>
          <w:p w14:paraId="651CC18E" w14:textId="20CC1F4D" w:rsidR="00BE42F8" w:rsidRPr="004E492D" w:rsidRDefault="00BE42F8" w:rsidP="009F625C">
            <w:pPr>
              <w:pStyle w:val="Default"/>
            </w:pPr>
          </w:p>
        </w:tc>
        <w:tc>
          <w:tcPr>
            <w:tcW w:w="4508" w:type="dxa"/>
          </w:tcPr>
          <w:p w14:paraId="1B3A62B1" w14:textId="6E14EA88" w:rsidR="00194BFA" w:rsidRPr="004E492D" w:rsidRDefault="00194BFA" w:rsidP="009F625C">
            <w:pPr>
              <w:pStyle w:val="Default"/>
            </w:pPr>
            <w:r w:rsidRPr="004E492D">
              <w:t>£18,137.43</w:t>
            </w:r>
          </w:p>
        </w:tc>
      </w:tr>
      <w:tr w:rsidR="00194BFA" w:rsidRPr="004E492D" w14:paraId="0E364F49" w14:textId="77777777" w:rsidTr="00BE42F8">
        <w:tc>
          <w:tcPr>
            <w:tcW w:w="4508" w:type="dxa"/>
          </w:tcPr>
          <w:p w14:paraId="68193C89" w14:textId="7B5C782F" w:rsidR="00194BFA" w:rsidRPr="004E492D" w:rsidRDefault="00194BFA" w:rsidP="009F625C">
            <w:pPr>
              <w:pStyle w:val="Default"/>
              <w:rPr>
                <w:u w:val="single"/>
              </w:rPr>
            </w:pPr>
            <w:r w:rsidRPr="004E492D">
              <w:rPr>
                <w:u w:val="single"/>
              </w:rPr>
              <w:t>Committee Chairs:</w:t>
            </w:r>
          </w:p>
        </w:tc>
        <w:tc>
          <w:tcPr>
            <w:tcW w:w="4508" w:type="dxa"/>
          </w:tcPr>
          <w:p w14:paraId="2B343DDF" w14:textId="77777777" w:rsidR="00194BFA" w:rsidRPr="004E492D" w:rsidRDefault="00194BFA" w:rsidP="009F625C">
            <w:pPr>
              <w:pStyle w:val="Default"/>
            </w:pPr>
          </w:p>
        </w:tc>
      </w:tr>
      <w:tr w:rsidR="00194BFA" w:rsidRPr="004E492D" w14:paraId="241DDE22" w14:textId="77777777" w:rsidTr="00BE42F8">
        <w:tc>
          <w:tcPr>
            <w:tcW w:w="4508" w:type="dxa"/>
          </w:tcPr>
          <w:p w14:paraId="0CFD78A2" w14:textId="77777777" w:rsidR="00194BFA" w:rsidRPr="004E492D" w:rsidRDefault="00194BFA" w:rsidP="00194BFA">
            <w:pPr>
              <w:pStyle w:val="Default"/>
            </w:pPr>
            <w:r w:rsidRPr="004E492D">
              <w:t xml:space="preserve">Licensing and Regulatory </w:t>
            </w:r>
          </w:p>
          <w:p w14:paraId="548C4AA2" w14:textId="77777777" w:rsidR="00194BFA" w:rsidRPr="004E492D" w:rsidRDefault="00194BFA" w:rsidP="009F625C">
            <w:pPr>
              <w:pStyle w:val="Default"/>
            </w:pPr>
          </w:p>
        </w:tc>
        <w:tc>
          <w:tcPr>
            <w:tcW w:w="4508" w:type="dxa"/>
          </w:tcPr>
          <w:p w14:paraId="5247E64A" w14:textId="77777777" w:rsidR="00194BFA" w:rsidRPr="004E492D" w:rsidRDefault="00194BFA" w:rsidP="00194BFA">
            <w:pPr>
              <w:pStyle w:val="Default"/>
            </w:pPr>
            <w:r w:rsidRPr="004E492D">
              <w:t>£11,006.76</w:t>
            </w:r>
          </w:p>
          <w:p w14:paraId="2517FBA6" w14:textId="77777777" w:rsidR="00194BFA" w:rsidRPr="004E492D" w:rsidRDefault="00194BFA" w:rsidP="009F625C">
            <w:pPr>
              <w:pStyle w:val="Default"/>
            </w:pPr>
          </w:p>
        </w:tc>
      </w:tr>
      <w:tr w:rsidR="00194BFA" w:rsidRPr="004E492D" w14:paraId="6994A384" w14:textId="77777777" w:rsidTr="00BE42F8">
        <w:tc>
          <w:tcPr>
            <w:tcW w:w="4508" w:type="dxa"/>
          </w:tcPr>
          <w:p w14:paraId="6813BA56" w14:textId="77777777" w:rsidR="00194BFA" w:rsidRPr="004E492D" w:rsidRDefault="00194BFA" w:rsidP="009F625C">
            <w:pPr>
              <w:pStyle w:val="Default"/>
            </w:pPr>
            <w:r w:rsidRPr="004E492D">
              <w:t>Audit and Governance</w:t>
            </w:r>
          </w:p>
          <w:p w14:paraId="28DF7520" w14:textId="77DECB00" w:rsidR="00BE42F8" w:rsidRPr="004E492D" w:rsidRDefault="00BE42F8" w:rsidP="009F625C">
            <w:pPr>
              <w:pStyle w:val="Default"/>
            </w:pPr>
          </w:p>
        </w:tc>
        <w:tc>
          <w:tcPr>
            <w:tcW w:w="4508" w:type="dxa"/>
          </w:tcPr>
          <w:p w14:paraId="1F9D1E00" w14:textId="0CB0AF77" w:rsidR="00194BFA" w:rsidRPr="004E492D" w:rsidRDefault="00194BFA" w:rsidP="009F625C">
            <w:pPr>
              <w:pStyle w:val="Default"/>
            </w:pPr>
            <w:r w:rsidRPr="004E492D">
              <w:lastRenderedPageBreak/>
              <w:t>£5,503.38</w:t>
            </w:r>
          </w:p>
        </w:tc>
      </w:tr>
      <w:tr w:rsidR="00194BFA" w:rsidRPr="004E492D" w14:paraId="6F7B8627" w14:textId="77777777" w:rsidTr="00BE42F8">
        <w:tc>
          <w:tcPr>
            <w:tcW w:w="4508" w:type="dxa"/>
          </w:tcPr>
          <w:p w14:paraId="57CFF60D" w14:textId="77777777" w:rsidR="00194BFA" w:rsidRPr="004E492D" w:rsidRDefault="00194BFA" w:rsidP="009F625C">
            <w:pPr>
              <w:pStyle w:val="Default"/>
            </w:pPr>
            <w:r w:rsidRPr="004E492D">
              <w:t>Overview and Scrutiny</w:t>
            </w:r>
          </w:p>
          <w:p w14:paraId="0651DDAB" w14:textId="143D5CA1" w:rsidR="00BE42F8" w:rsidRPr="004E492D" w:rsidRDefault="00BE42F8" w:rsidP="009F625C">
            <w:pPr>
              <w:pStyle w:val="Default"/>
            </w:pPr>
          </w:p>
        </w:tc>
        <w:tc>
          <w:tcPr>
            <w:tcW w:w="4508" w:type="dxa"/>
          </w:tcPr>
          <w:p w14:paraId="0DB18D04" w14:textId="2AD3F438" w:rsidR="00194BFA" w:rsidRPr="004E492D" w:rsidRDefault="00194BFA" w:rsidP="009F625C">
            <w:pPr>
              <w:pStyle w:val="Default"/>
            </w:pPr>
            <w:r w:rsidRPr="004E492D">
              <w:t xml:space="preserve">£5,503.38  </w:t>
            </w:r>
          </w:p>
        </w:tc>
      </w:tr>
      <w:tr w:rsidR="00194BFA" w:rsidRPr="004E492D" w14:paraId="6C6B6441" w14:textId="77777777" w:rsidTr="00BE42F8">
        <w:tc>
          <w:tcPr>
            <w:tcW w:w="4508" w:type="dxa"/>
          </w:tcPr>
          <w:p w14:paraId="0AEB50A1" w14:textId="6EF1F3EB" w:rsidR="00194BFA" w:rsidRPr="004E492D" w:rsidRDefault="00194BFA" w:rsidP="009F625C">
            <w:pPr>
              <w:pStyle w:val="Default"/>
              <w:rPr>
                <w:u w:val="single"/>
              </w:rPr>
            </w:pPr>
            <w:r w:rsidRPr="004E492D">
              <w:rPr>
                <w:u w:val="single"/>
              </w:rPr>
              <w:t>Political Group Leaders:</w:t>
            </w:r>
          </w:p>
        </w:tc>
        <w:tc>
          <w:tcPr>
            <w:tcW w:w="4508" w:type="dxa"/>
          </w:tcPr>
          <w:p w14:paraId="0080E8B0" w14:textId="77777777" w:rsidR="00194BFA" w:rsidRPr="004E492D" w:rsidRDefault="00194BFA" w:rsidP="009F625C">
            <w:pPr>
              <w:pStyle w:val="Default"/>
            </w:pPr>
          </w:p>
        </w:tc>
      </w:tr>
      <w:tr w:rsidR="00194BFA" w:rsidRPr="004E492D" w14:paraId="2E4586DA" w14:textId="77777777" w:rsidTr="00BE42F8">
        <w:tc>
          <w:tcPr>
            <w:tcW w:w="4508" w:type="dxa"/>
          </w:tcPr>
          <w:p w14:paraId="4DFE57D3" w14:textId="77777777" w:rsidR="00194BFA" w:rsidRPr="004E492D" w:rsidRDefault="00194BFA" w:rsidP="00194BFA">
            <w:pPr>
              <w:pStyle w:val="Default"/>
            </w:pPr>
            <w:r w:rsidRPr="004E492D">
              <w:t xml:space="preserve">Liberal Democrat Leader </w:t>
            </w:r>
          </w:p>
          <w:p w14:paraId="2A14C0EE" w14:textId="77777777" w:rsidR="00194BFA" w:rsidRPr="004E492D" w:rsidRDefault="00194BFA" w:rsidP="00BE42F8">
            <w:pPr>
              <w:pStyle w:val="Default"/>
            </w:pPr>
            <w:r w:rsidRPr="004E492D">
              <w:t xml:space="preserve">(9 Members) </w:t>
            </w:r>
          </w:p>
          <w:p w14:paraId="4C836ED0" w14:textId="0931C59F" w:rsidR="00BE42F8" w:rsidRPr="004E492D" w:rsidRDefault="00BE42F8" w:rsidP="00BE42F8">
            <w:pPr>
              <w:pStyle w:val="Default"/>
            </w:pPr>
          </w:p>
        </w:tc>
        <w:tc>
          <w:tcPr>
            <w:tcW w:w="4508" w:type="dxa"/>
          </w:tcPr>
          <w:p w14:paraId="693EEE36" w14:textId="02B51EA0" w:rsidR="00194BFA" w:rsidRPr="004E492D" w:rsidRDefault="00BE42F8" w:rsidP="009F625C">
            <w:pPr>
              <w:pStyle w:val="Default"/>
            </w:pPr>
            <w:r w:rsidRPr="004E492D">
              <w:t>£4,953.04</w:t>
            </w:r>
          </w:p>
        </w:tc>
      </w:tr>
      <w:tr w:rsidR="00194BFA" w:rsidRPr="004E492D" w14:paraId="2C9FA798" w14:textId="77777777" w:rsidTr="00BE42F8">
        <w:tc>
          <w:tcPr>
            <w:tcW w:w="4508" w:type="dxa"/>
          </w:tcPr>
          <w:p w14:paraId="54547BEE" w14:textId="77777777" w:rsidR="00BE42F8" w:rsidRPr="004E492D" w:rsidRDefault="00BE42F8" w:rsidP="00BE42F8">
            <w:pPr>
              <w:pStyle w:val="Default"/>
            </w:pPr>
            <w:r w:rsidRPr="004E492D">
              <w:t xml:space="preserve">Conservative Group Leader </w:t>
            </w:r>
          </w:p>
          <w:p w14:paraId="48C02DA6" w14:textId="77777777" w:rsidR="00194BFA" w:rsidRPr="004E492D" w:rsidRDefault="00BE42F8" w:rsidP="00BE42F8">
            <w:pPr>
              <w:pStyle w:val="Default"/>
            </w:pPr>
            <w:r w:rsidRPr="004E492D">
              <w:t>(5 Members)</w:t>
            </w:r>
          </w:p>
          <w:p w14:paraId="71D17665" w14:textId="48233194" w:rsidR="00BE42F8" w:rsidRPr="004E492D" w:rsidRDefault="00BE42F8" w:rsidP="00BE42F8">
            <w:pPr>
              <w:pStyle w:val="Default"/>
            </w:pPr>
          </w:p>
        </w:tc>
        <w:tc>
          <w:tcPr>
            <w:tcW w:w="4508" w:type="dxa"/>
          </w:tcPr>
          <w:p w14:paraId="0BB7FE33" w14:textId="1EDC9E8B" w:rsidR="00194BFA" w:rsidRPr="004E492D" w:rsidRDefault="00BE42F8" w:rsidP="009F625C">
            <w:pPr>
              <w:pStyle w:val="Default"/>
            </w:pPr>
            <w:r w:rsidRPr="004E492D">
              <w:t>£2,751.69</w:t>
            </w:r>
          </w:p>
        </w:tc>
      </w:tr>
    </w:tbl>
    <w:p w14:paraId="193FF7BF" w14:textId="77777777" w:rsidR="00BE42F8" w:rsidRPr="004E492D" w:rsidRDefault="00BE42F8" w:rsidP="00BE42F8">
      <w:pPr>
        <w:pStyle w:val="Default"/>
        <w:rPr>
          <w:b/>
          <w:bCs/>
        </w:rPr>
      </w:pPr>
      <w:r w:rsidRPr="004E492D">
        <w:rPr>
          <w:b/>
          <w:bCs/>
        </w:rPr>
        <w:t xml:space="preserve">3. </w:t>
      </w:r>
      <w:r w:rsidRPr="004E492D">
        <w:t>PART YEAR PAYMENTS</w:t>
      </w:r>
      <w:r w:rsidRPr="004E492D">
        <w:rPr>
          <w:b/>
          <w:bCs/>
        </w:rPr>
        <w:t xml:space="preserve"> </w:t>
      </w:r>
    </w:p>
    <w:p w14:paraId="26A2C0DF" w14:textId="77777777" w:rsidR="00BE42F8" w:rsidRPr="004E492D" w:rsidRDefault="00BE42F8" w:rsidP="00BE42F8">
      <w:pPr>
        <w:pStyle w:val="Default"/>
      </w:pPr>
    </w:p>
    <w:p w14:paraId="46100CD0" w14:textId="77777777" w:rsidR="00BE42F8" w:rsidRPr="004E492D" w:rsidRDefault="00BE42F8" w:rsidP="00BE42F8">
      <w:pPr>
        <w:pStyle w:val="Default"/>
      </w:pPr>
      <w:r w:rsidRPr="004E492D">
        <w:t xml:space="preserve">If in the course of a year, the scheme is amended or a Councillor becomes, or ceases to be a Councillor, then all allowances shall be adjusted on a pro-rata basis. </w:t>
      </w:r>
    </w:p>
    <w:p w14:paraId="4E5AA3D4" w14:textId="77777777" w:rsidR="00BE42F8" w:rsidRPr="004E492D" w:rsidRDefault="00BE42F8" w:rsidP="00BE42F8">
      <w:pPr>
        <w:pStyle w:val="Default"/>
      </w:pPr>
    </w:p>
    <w:p w14:paraId="70C86AC4" w14:textId="77777777" w:rsidR="00BE42F8" w:rsidRPr="004E492D" w:rsidRDefault="00BE42F8" w:rsidP="00BE42F8">
      <w:pPr>
        <w:pStyle w:val="Default"/>
      </w:pPr>
      <w:r w:rsidRPr="004E492D">
        <w:rPr>
          <w:b/>
          <w:bCs/>
        </w:rPr>
        <w:t xml:space="preserve">4. </w:t>
      </w:r>
      <w:r w:rsidRPr="004E492D">
        <w:t xml:space="preserve">RENUNCIATION </w:t>
      </w:r>
    </w:p>
    <w:p w14:paraId="11FCA627" w14:textId="77777777" w:rsidR="00BE42F8" w:rsidRPr="004E492D" w:rsidRDefault="00BE42F8" w:rsidP="00BE42F8">
      <w:pPr>
        <w:pStyle w:val="Default"/>
      </w:pPr>
    </w:p>
    <w:p w14:paraId="29026A7E" w14:textId="53B4CDEC" w:rsidR="00194BFA" w:rsidRPr="004E492D" w:rsidRDefault="00BE42F8" w:rsidP="00BE42F8">
      <w:pPr>
        <w:pStyle w:val="Default"/>
      </w:pPr>
      <w:r w:rsidRPr="004E492D">
        <w:t>A Councillor may, by giving notice in writing to Executive Director of Corporate Resources and Customer Services elect to forgo any part of their entitlements to an allowance under the Scheme.</w:t>
      </w:r>
    </w:p>
    <w:p w14:paraId="02FCDC4B" w14:textId="77777777" w:rsidR="00BD74D8" w:rsidRPr="004E492D" w:rsidRDefault="00BD74D8" w:rsidP="009F625C">
      <w:pPr>
        <w:pStyle w:val="Default"/>
      </w:pPr>
    </w:p>
    <w:p w14:paraId="441B8CF8" w14:textId="77777777" w:rsidR="00BE42F8" w:rsidRPr="004E492D" w:rsidRDefault="00BE42F8" w:rsidP="00BE42F8">
      <w:pPr>
        <w:pStyle w:val="Default"/>
        <w:rPr>
          <w:b/>
          <w:bCs/>
        </w:rPr>
      </w:pPr>
      <w:r w:rsidRPr="004E492D">
        <w:rPr>
          <w:b/>
          <w:bCs/>
        </w:rPr>
        <w:t xml:space="preserve">5. </w:t>
      </w:r>
      <w:r w:rsidRPr="004E492D">
        <w:t>MAYORAL ALLOWANCE</w:t>
      </w:r>
      <w:r w:rsidRPr="004E492D">
        <w:rPr>
          <w:b/>
          <w:bCs/>
        </w:rPr>
        <w:t xml:space="preserve"> </w:t>
      </w:r>
    </w:p>
    <w:p w14:paraId="4A53F5E3" w14:textId="77777777" w:rsidR="00BE42F8" w:rsidRPr="004E492D" w:rsidRDefault="00BE42F8" w:rsidP="00BE42F8">
      <w:pPr>
        <w:pStyle w:val="Default"/>
      </w:pPr>
    </w:p>
    <w:p w14:paraId="395DD002" w14:textId="77777777" w:rsidR="00BB0188" w:rsidRPr="004E492D" w:rsidRDefault="00BE42F8" w:rsidP="00BE42F8">
      <w:pPr>
        <w:pStyle w:val="Default"/>
      </w:pPr>
      <w:r w:rsidRPr="004E492D">
        <w:t>The allowance paid to the Mayor is linked to the Scheme of Members Allowances and the following shall be paid for 202</w:t>
      </w:r>
      <w:r w:rsidR="00BB0188" w:rsidRPr="004E492D">
        <w:t>3</w:t>
      </w:r>
      <w:r w:rsidRPr="004E492D">
        <w:t>/2</w:t>
      </w:r>
      <w:r w:rsidR="00BB0188" w:rsidRPr="004E492D">
        <w:t>4</w:t>
      </w:r>
      <w:r w:rsidRPr="004E492D">
        <w:t>:</w:t>
      </w:r>
    </w:p>
    <w:p w14:paraId="6FFBECD1" w14:textId="3FD06920" w:rsidR="00BE42F8" w:rsidRPr="004E492D" w:rsidRDefault="00BE42F8" w:rsidP="00BE42F8">
      <w:pPr>
        <w:pStyle w:val="Default"/>
      </w:pPr>
      <w:r w:rsidRPr="004E492D">
        <w:t xml:space="preserve"> </w:t>
      </w:r>
    </w:p>
    <w:p w14:paraId="32DA9052" w14:textId="0EC52E14" w:rsidR="00BE42F8" w:rsidRPr="004E492D" w:rsidRDefault="00BE42F8" w:rsidP="00BE42F8">
      <w:pPr>
        <w:pStyle w:val="Default"/>
      </w:pPr>
      <w:r w:rsidRPr="004E492D">
        <w:t>Mayor £</w:t>
      </w:r>
      <w:r w:rsidR="00BB0188" w:rsidRPr="004E492D">
        <w:t>16,510.14</w:t>
      </w:r>
    </w:p>
    <w:p w14:paraId="1169A756" w14:textId="77777777" w:rsidR="00BB0188" w:rsidRPr="004E492D" w:rsidRDefault="00BB0188" w:rsidP="00BE42F8">
      <w:pPr>
        <w:pStyle w:val="Default"/>
      </w:pPr>
    </w:p>
    <w:p w14:paraId="176112EE" w14:textId="77777777" w:rsidR="00BB0188" w:rsidRPr="004E492D" w:rsidRDefault="00BB0188" w:rsidP="00BB0188">
      <w:pPr>
        <w:pStyle w:val="Default"/>
      </w:pPr>
      <w:r w:rsidRPr="004E492D">
        <w:rPr>
          <w:b/>
          <w:bCs/>
        </w:rPr>
        <w:t xml:space="preserve">6. </w:t>
      </w:r>
      <w:r w:rsidRPr="004E492D">
        <w:t xml:space="preserve">APPOINTMENT TO THE LIVERPOOL CITY REGION COMBINED AUTHORITY - TRANSPORT COMMITTEE </w:t>
      </w:r>
    </w:p>
    <w:p w14:paraId="49041E20" w14:textId="77777777" w:rsidR="00BB0188" w:rsidRPr="004E492D" w:rsidRDefault="00BB0188" w:rsidP="00BB0188">
      <w:pPr>
        <w:pStyle w:val="Default"/>
      </w:pPr>
    </w:p>
    <w:p w14:paraId="4886F77F" w14:textId="028A3B38" w:rsidR="00BB0188" w:rsidRPr="004E492D" w:rsidRDefault="00BB0188" w:rsidP="00BB0188">
      <w:pPr>
        <w:pStyle w:val="Default"/>
      </w:pPr>
      <w:r w:rsidRPr="004E492D">
        <w:t>Members appointed to sit on the Liverpool City Region Combined Authority Transport Committee by Sefton Council shall subject to paragraph 4 be paid a basic allowance of £6,577.10.</w:t>
      </w:r>
    </w:p>
    <w:p w14:paraId="0220005E" w14:textId="570DD3E6" w:rsidR="00BB0188" w:rsidRPr="004E492D" w:rsidRDefault="00BB0188" w:rsidP="00BB0188">
      <w:pPr>
        <w:pStyle w:val="Default"/>
      </w:pPr>
      <w:r w:rsidRPr="004E492D">
        <w:t xml:space="preserve"> </w:t>
      </w:r>
    </w:p>
    <w:p w14:paraId="20BAC9B4" w14:textId="77777777" w:rsidR="00BB0188" w:rsidRPr="004E492D" w:rsidRDefault="00BB0188" w:rsidP="00BB0188">
      <w:pPr>
        <w:pStyle w:val="Default"/>
      </w:pPr>
      <w:r w:rsidRPr="004E492D">
        <w:t xml:space="preserve">In order to recognise additional time and expenses incurred by Councillor’s who have significant additional responsibilities in carrying out their duties on the Transport Committee, the following Special Responsibility Allowances shall subject to paragraph 4 be paid if applicable: </w:t>
      </w:r>
    </w:p>
    <w:p w14:paraId="0E3E2E7D" w14:textId="77777777" w:rsidR="00BB0188" w:rsidRPr="004E492D" w:rsidRDefault="00BB0188" w:rsidP="00BB0188">
      <w:pPr>
        <w:pStyle w:val="Default"/>
      </w:pPr>
    </w:p>
    <w:p w14:paraId="38D8B0AC" w14:textId="374C31A9" w:rsidR="00BB0188" w:rsidRPr="004E492D" w:rsidRDefault="00BB0188" w:rsidP="00BB0188">
      <w:pPr>
        <w:pStyle w:val="Default"/>
      </w:pPr>
      <w:r w:rsidRPr="004E492D">
        <w:t xml:space="preserve">Vice Chair of the Committee - £11,560.67  </w:t>
      </w:r>
    </w:p>
    <w:p w14:paraId="4AF7DC92" w14:textId="77777777" w:rsidR="004E492D" w:rsidRPr="004E492D" w:rsidRDefault="004E492D" w:rsidP="00BB0188">
      <w:pPr>
        <w:pStyle w:val="Default"/>
      </w:pPr>
    </w:p>
    <w:p w14:paraId="074A06C0" w14:textId="5B2C7385" w:rsidR="00BB0188" w:rsidRPr="004E492D" w:rsidRDefault="00BB0188" w:rsidP="00BB0188">
      <w:pPr>
        <w:pStyle w:val="Default"/>
      </w:pPr>
      <w:r w:rsidRPr="004E492D">
        <w:t>Lead Member for Rail and Freight - £5,137.67</w:t>
      </w:r>
    </w:p>
    <w:p w14:paraId="1B282628" w14:textId="77777777" w:rsidR="004E492D" w:rsidRPr="004E492D" w:rsidRDefault="004E492D" w:rsidP="00BB0188">
      <w:pPr>
        <w:pStyle w:val="Default"/>
      </w:pPr>
    </w:p>
    <w:p w14:paraId="140E09EC" w14:textId="77777777" w:rsidR="004E492D" w:rsidRPr="004E492D" w:rsidRDefault="004E492D" w:rsidP="004E492D">
      <w:pPr>
        <w:pStyle w:val="Default"/>
        <w:rPr>
          <w:b/>
          <w:bCs/>
        </w:rPr>
      </w:pPr>
      <w:r w:rsidRPr="004E492D">
        <w:rPr>
          <w:b/>
          <w:bCs/>
        </w:rPr>
        <w:t xml:space="preserve">7. </w:t>
      </w:r>
      <w:r w:rsidRPr="004E492D">
        <w:t>TRAVEL AND SUBSISTENCE</w:t>
      </w:r>
      <w:r w:rsidRPr="004E492D">
        <w:rPr>
          <w:b/>
          <w:bCs/>
        </w:rPr>
        <w:t xml:space="preserve"> </w:t>
      </w:r>
    </w:p>
    <w:p w14:paraId="43769FD6" w14:textId="77777777" w:rsidR="004E492D" w:rsidRPr="004E492D" w:rsidRDefault="004E492D" w:rsidP="004E492D">
      <w:pPr>
        <w:pStyle w:val="Default"/>
      </w:pPr>
    </w:p>
    <w:p w14:paraId="799F70CE" w14:textId="476E15E0" w:rsidR="004E492D" w:rsidRPr="004E492D" w:rsidRDefault="004E492D" w:rsidP="004E492D">
      <w:pPr>
        <w:pStyle w:val="Default"/>
      </w:pPr>
      <w:r w:rsidRPr="004E492D">
        <w:t xml:space="preserve">Travel and Subsistence Allowances will be paid for travel to meetings etc </w:t>
      </w:r>
      <w:r w:rsidRPr="004E492D">
        <w:rPr>
          <w:b/>
          <w:bCs/>
        </w:rPr>
        <w:t xml:space="preserve">outside of the borough </w:t>
      </w:r>
      <w:r w:rsidRPr="004E492D">
        <w:t xml:space="preserve">which are authorised by the Council for example:  </w:t>
      </w:r>
    </w:p>
    <w:p w14:paraId="64E30A3A" w14:textId="77777777" w:rsidR="004E492D" w:rsidRPr="004E492D" w:rsidRDefault="004E492D" w:rsidP="004E492D">
      <w:pPr>
        <w:pStyle w:val="Default"/>
      </w:pPr>
    </w:p>
    <w:p w14:paraId="74B79960" w14:textId="2D3AE7DE" w:rsidR="004E492D" w:rsidRPr="004E492D" w:rsidRDefault="004E492D" w:rsidP="004E492D">
      <w:pPr>
        <w:pStyle w:val="Default"/>
        <w:numPr>
          <w:ilvl w:val="0"/>
          <w:numId w:val="2"/>
        </w:numPr>
        <w:spacing w:after="236"/>
      </w:pPr>
      <w:r w:rsidRPr="004E492D">
        <w:lastRenderedPageBreak/>
        <w:t xml:space="preserve">meetings and annual conferences of Outside Bodies to which Sefton has made appointments or nominations as set out in the appendix below. </w:t>
      </w:r>
    </w:p>
    <w:p w14:paraId="4283F288" w14:textId="629CD709" w:rsidR="004E492D" w:rsidRPr="004E492D" w:rsidRDefault="004E492D" w:rsidP="004E492D">
      <w:pPr>
        <w:pStyle w:val="Default"/>
        <w:numPr>
          <w:ilvl w:val="0"/>
          <w:numId w:val="2"/>
        </w:numPr>
        <w:spacing w:after="236"/>
      </w:pPr>
      <w:r w:rsidRPr="004E492D">
        <w:t xml:space="preserve">meetings and annual conferences of Local Authority Associations of which Sefton is a member. </w:t>
      </w:r>
    </w:p>
    <w:p w14:paraId="5AFC3295" w14:textId="73C6E2E7" w:rsidR="004E492D" w:rsidRPr="004E492D" w:rsidRDefault="004E492D" w:rsidP="004E492D">
      <w:pPr>
        <w:pStyle w:val="Default"/>
        <w:numPr>
          <w:ilvl w:val="0"/>
          <w:numId w:val="2"/>
        </w:numPr>
      </w:pPr>
      <w:r w:rsidRPr="004E492D">
        <w:t xml:space="preserve">meetings, conferences and other duties which have been authorised in advance by the Council, Cabinet or by a Cabinet Member. </w:t>
      </w:r>
    </w:p>
    <w:p w14:paraId="09308EE2" w14:textId="77777777" w:rsidR="004E492D" w:rsidRPr="004E492D" w:rsidRDefault="004E492D" w:rsidP="00BB0188">
      <w:pPr>
        <w:pStyle w:val="Default"/>
      </w:pPr>
    </w:p>
    <w:p w14:paraId="065A58F4" w14:textId="77777777" w:rsidR="004E492D" w:rsidRPr="004E492D" w:rsidRDefault="004E492D" w:rsidP="004E492D">
      <w:pPr>
        <w:pStyle w:val="Default"/>
        <w:rPr>
          <w:b/>
          <w:bCs/>
        </w:rPr>
      </w:pPr>
      <w:r w:rsidRPr="004E492D">
        <w:rPr>
          <w:b/>
          <w:bCs/>
        </w:rPr>
        <w:t xml:space="preserve">8. </w:t>
      </w:r>
      <w:r w:rsidRPr="004E492D">
        <w:t>DEPENDENTS CARERS ALLOWANCE</w:t>
      </w:r>
      <w:r w:rsidRPr="004E492D">
        <w:rPr>
          <w:b/>
          <w:bCs/>
        </w:rPr>
        <w:t xml:space="preserve"> </w:t>
      </w:r>
    </w:p>
    <w:p w14:paraId="2039C40C" w14:textId="77777777" w:rsidR="004E492D" w:rsidRPr="004E492D" w:rsidRDefault="004E492D" w:rsidP="004E492D">
      <w:pPr>
        <w:pStyle w:val="Default"/>
      </w:pPr>
    </w:p>
    <w:p w14:paraId="615A31A0" w14:textId="531349C1" w:rsidR="004E492D" w:rsidRPr="004E492D" w:rsidRDefault="004E492D" w:rsidP="004E492D">
      <w:pPr>
        <w:pStyle w:val="Default"/>
      </w:pPr>
      <w:r w:rsidRPr="004E492D">
        <w:t>Members who incur additional expenses in order to arrange care for dependents may claim these expenses. This rate is based on the National Minimum Wage up to a maximum of ten hours per week.</w:t>
      </w:r>
    </w:p>
    <w:p w14:paraId="49DC067D" w14:textId="77777777" w:rsidR="004E492D" w:rsidRPr="004E492D" w:rsidRDefault="004E492D" w:rsidP="004E492D">
      <w:pPr>
        <w:pStyle w:val="Default"/>
      </w:pPr>
    </w:p>
    <w:p w14:paraId="372A8B49" w14:textId="77777777" w:rsidR="004E492D" w:rsidRPr="004E492D" w:rsidRDefault="004E492D" w:rsidP="004E492D">
      <w:pPr>
        <w:pStyle w:val="Default"/>
        <w:rPr>
          <w:b/>
          <w:bCs/>
        </w:rPr>
      </w:pPr>
      <w:r w:rsidRPr="004E492D">
        <w:rPr>
          <w:b/>
          <w:bCs/>
        </w:rPr>
        <w:t xml:space="preserve">9. </w:t>
      </w:r>
      <w:r w:rsidRPr="004E492D">
        <w:t>CLAIMS AND PAYMENTS</w:t>
      </w:r>
      <w:r w:rsidRPr="004E492D">
        <w:rPr>
          <w:b/>
          <w:bCs/>
        </w:rPr>
        <w:t xml:space="preserve"> </w:t>
      </w:r>
    </w:p>
    <w:p w14:paraId="5913C2C9" w14:textId="77777777" w:rsidR="004E492D" w:rsidRPr="004E492D" w:rsidRDefault="004E492D" w:rsidP="004E492D">
      <w:pPr>
        <w:pStyle w:val="Default"/>
      </w:pPr>
    </w:p>
    <w:p w14:paraId="762E3580" w14:textId="77777777" w:rsidR="004E492D" w:rsidRPr="004E492D" w:rsidRDefault="004E492D" w:rsidP="004E492D">
      <w:pPr>
        <w:pStyle w:val="Default"/>
      </w:pPr>
      <w:r w:rsidRPr="004E492D">
        <w:t xml:space="preserve">Payments shall be made in respect of Basic and Special Responsibility Allowances in monthly instalments on the 15th day of each month by bank transfer. </w:t>
      </w:r>
    </w:p>
    <w:p w14:paraId="0FEA4842" w14:textId="65C7625D" w:rsidR="004E492D" w:rsidRDefault="004E492D" w:rsidP="004E492D">
      <w:pPr>
        <w:pStyle w:val="Default"/>
      </w:pPr>
      <w:r w:rsidRPr="004E492D">
        <w:t>All claims for additional expenses must be accompanied by receipts and will therefore be paid in arrears directly into Members Bank Accounts.</w:t>
      </w:r>
    </w:p>
    <w:p w14:paraId="0F37230E" w14:textId="77777777" w:rsidR="004E492D" w:rsidRDefault="004E492D" w:rsidP="004E492D">
      <w:pPr>
        <w:pStyle w:val="Default"/>
      </w:pPr>
    </w:p>
    <w:p w14:paraId="66F47116" w14:textId="4AA336E1" w:rsidR="004E492D" w:rsidRDefault="004E492D">
      <w:pPr>
        <w:rPr>
          <w:rFonts w:ascii="Arial" w:hAnsi="Arial" w:cs="Arial"/>
          <w:color w:val="000000"/>
          <w:kern w:val="0"/>
          <w:sz w:val="24"/>
          <w:szCs w:val="24"/>
        </w:rPr>
      </w:pPr>
      <w:r>
        <w:br w:type="page"/>
      </w:r>
    </w:p>
    <w:p w14:paraId="727D2010" w14:textId="4D558081" w:rsidR="004E492D" w:rsidRDefault="004E492D" w:rsidP="004E492D">
      <w:pPr>
        <w:pStyle w:val="Default"/>
        <w:jc w:val="right"/>
        <w:rPr>
          <w:u w:val="single"/>
        </w:rPr>
      </w:pPr>
      <w:r w:rsidRPr="004E492D">
        <w:rPr>
          <w:u w:val="single"/>
        </w:rPr>
        <w:lastRenderedPageBreak/>
        <w:t>APPENDIX</w:t>
      </w:r>
    </w:p>
    <w:p w14:paraId="17E017F1" w14:textId="77777777" w:rsidR="004E492D" w:rsidRDefault="004E492D" w:rsidP="004E492D">
      <w:pPr>
        <w:pStyle w:val="Default"/>
        <w:jc w:val="right"/>
        <w:rPr>
          <w:u w:val="single"/>
        </w:rPr>
      </w:pPr>
    </w:p>
    <w:p w14:paraId="6B935EA6" w14:textId="1783A40A" w:rsidR="009134CA" w:rsidRPr="009134CA" w:rsidRDefault="009134CA" w:rsidP="009134CA">
      <w:pPr>
        <w:autoSpaceDE w:val="0"/>
        <w:autoSpaceDN w:val="0"/>
        <w:adjustRightInd w:val="0"/>
        <w:spacing w:after="0" w:line="240" w:lineRule="auto"/>
        <w:rPr>
          <w:rFonts w:ascii="Calibri" w:hAnsi="Calibri" w:cs="Calibri"/>
          <w:color w:val="000000"/>
          <w:kern w:val="0"/>
          <w:sz w:val="23"/>
          <w:szCs w:val="23"/>
        </w:rPr>
      </w:pPr>
      <w:r w:rsidRPr="009134CA">
        <w:rPr>
          <w:rFonts w:ascii="Calibri" w:hAnsi="Calibri" w:cs="Calibri"/>
          <w:color w:val="000000"/>
          <w:kern w:val="0"/>
          <w:sz w:val="23"/>
          <w:szCs w:val="23"/>
        </w:rPr>
        <w:t xml:space="preserve"> </w:t>
      </w:r>
    </w:p>
    <w:p w14:paraId="0FA30071" w14:textId="77777777" w:rsidR="009134CA" w:rsidRPr="009134CA" w:rsidRDefault="009134CA" w:rsidP="009134CA">
      <w:pPr>
        <w:autoSpaceDE w:val="0"/>
        <w:autoSpaceDN w:val="0"/>
        <w:adjustRightInd w:val="0"/>
        <w:spacing w:after="0" w:line="240" w:lineRule="auto"/>
        <w:rPr>
          <w:rFonts w:ascii="Arial" w:hAnsi="Arial" w:cs="Arial"/>
          <w:kern w:val="0"/>
          <w:sz w:val="24"/>
          <w:szCs w:val="24"/>
        </w:rPr>
      </w:pPr>
      <w:r w:rsidRPr="009134CA">
        <w:rPr>
          <w:rFonts w:ascii="Arial" w:hAnsi="Arial" w:cs="Arial"/>
          <w:kern w:val="0"/>
          <w:sz w:val="24"/>
          <w:szCs w:val="24"/>
        </w:rPr>
        <w:t xml:space="preserve">APPENDIX </w:t>
      </w:r>
    </w:p>
    <w:p w14:paraId="7B54A585" w14:textId="77777777" w:rsidR="009134CA" w:rsidRPr="009134CA" w:rsidRDefault="009134CA" w:rsidP="009134CA">
      <w:pPr>
        <w:autoSpaceDE w:val="0"/>
        <w:autoSpaceDN w:val="0"/>
        <w:adjustRightInd w:val="0"/>
        <w:spacing w:after="0" w:line="240" w:lineRule="auto"/>
        <w:rPr>
          <w:rFonts w:ascii="Arial" w:hAnsi="Arial" w:cs="Arial"/>
          <w:kern w:val="0"/>
          <w:sz w:val="24"/>
          <w:szCs w:val="24"/>
        </w:rPr>
      </w:pPr>
      <w:r w:rsidRPr="009134CA">
        <w:rPr>
          <w:rFonts w:ascii="Arial" w:hAnsi="Arial" w:cs="Arial"/>
          <w:b/>
          <w:bCs/>
          <w:kern w:val="0"/>
          <w:sz w:val="24"/>
          <w:szCs w:val="24"/>
        </w:rPr>
        <w:t xml:space="preserve">Outside Bodies Approved by Council </w:t>
      </w:r>
    </w:p>
    <w:p w14:paraId="213B1486" w14:textId="203E4C40" w:rsidR="00AD5EF6" w:rsidRPr="009134CA" w:rsidRDefault="009134CA" w:rsidP="009134CA">
      <w:pPr>
        <w:autoSpaceDE w:val="0"/>
        <w:autoSpaceDN w:val="0"/>
        <w:adjustRightInd w:val="0"/>
        <w:spacing w:after="0" w:line="240" w:lineRule="auto"/>
        <w:rPr>
          <w:rFonts w:ascii="Arial" w:hAnsi="Arial" w:cs="Arial"/>
          <w:kern w:val="0"/>
          <w:sz w:val="24"/>
          <w:szCs w:val="24"/>
        </w:rPr>
      </w:pPr>
      <w:r w:rsidRPr="009134CA">
        <w:rPr>
          <w:rFonts w:ascii="Arial" w:hAnsi="Arial" w:cs="Arial"/>
          <w:kern w:val="0"/>
          <w:sz w:val="24"/>
          <w:szCs w:val="24"/>
        </w:rPr>
        <w:t xml:space="preserve">Liverpool City Region Combined Authority </w:t>
      </w:r>
    </w:p>
    <w:p w14:paraId="7702B2FB" w14:textId="2CF695F2" w:rsidR="00AD5EF6" w:rsidRPr="009134CA" w:rsidRDefault="009134CA" w:rsidP="009134CA">
      <w:pPr>
        <w:autoSpaceDE w:val="0"/>
        <w:autoSpaceDN w:val="0"/>
        <w:adjustRightInd w:val="0"/>
        <w:spacing w:after="0" w:line="240" w:lineRule="auto"/>
        <w:rPr>
          <w:rFonts w:ascii="Arial" w:hAnsi="Arial" w:cs="Arial"/>
          <w:kern w:val="0"/>
          <w:sz w:val="24"/>
          <w:szCs w:val="24"/>
        </w:rPr>
      </w:pPr>
      <w:r w:rsidRPr="009134CA">
        <w:rPr>
          <w:rFonts w:ascii="Arial" w:hAnsi="Arial" w:cs="Arial"/>
          <w:kern w:val="0"/>
          <w:sz w:val="24"/>
          <w:szCs w:val="24"/>
        </w:rPr>
        <w:t xml:space="preserve">Liverpool City Region Combined Authority Overview and Scrutiny Committee </w:t>
      </w:r>
    </w:p>
    <w:p w14:paraId="3C93AFDE" w14:textId="391DDD6F" w:rsidR="00AD5EF6" w:rsidRPr="009134CA" w:rsidRDefault="009134CA" w:rsidP="009134CA">
      <w:pPr>
        <w:autoSpaceDE w:val="0"/>
        <w:autoSpaceDN w:val="0"/>
        <w:adjustRightInd w:val="0"/>
        <w:spacing w:after="0" w:line="240" w:lineRule="auto"/>
        <w:rPr>
          <w:rFonts w:ascii="Arial" w:hAnsi="Arial" w:cs="Arial"/>
          <w:kern w:val="0"/>
          <w:sz w:val="24"/>
          <w:szCs w:val="24"/>
        </w:rPr>
      </w:pPr>
      <w:r w:rsidRPr="009134CA">
        <w:rPr>
          <w:rFonts w:ascii="Arial" w:hAnsi="Arial" w:cs="Arial"/>
          <w:kern w:val="0"/>
          <w:sz w:val="24"/>
          <w:szCs w:val="24"/>
        </w:rPr>
        <w:t xml:space="preserve">Liverpool City Region Combined Authority Transport Committee </w:t>
      </w:r>
    </w:p>
    <w:p w14:paraId="7B5F46E2" w14:textId="2CEE95F3" w:rsidR="00AD5EF6" w:rsidRPr="009134CA" w:rsidRDefault="009134CA" w:rsidP="009134CA">
      <w:pPr>
        <w:autoSpaceDE w:val="0"/>
        <w:autoSpaceDN w:val="0"/>
        <w:adjustRightInd w:val="0"/>
        <w:spacing w:after="0" w:line="240" w:lineRule="auto"/>
        <w:rPr>
          <w:rFonts w:ascii="Arial" w:hAnsi="Arial" w:cs="Arial"/>
          <w:kern w:val="0"/>
          <w:sz w:val="24"/>
          <w:szCs w:val="24"/>
        </w:rPr>
      </w:pPr>
      <w:r w:rsidRPr="009134CA">
        <w:rPr>
          <w:rFonts w:ascii="Arial" w:hAnsi="Arial" w:cs="Arial"/>
          <w:kern w:val="0"/>
          <w:sz w:val="24"/>
          <w:szCs w:val="24"/>
        </w:rPr>
        <w:t xml:space="preserve">Merseyside Fire and Rescue Authority </w:t>
      </w:r>
    </w:p>
    <w:p w14:paraId="5C64571E" w14:textId="0DA36FEC" w:rsidR="00AD5EF6" w:rsidRPr="009134CA" w:rsidRDefault="009134CA" w:rsidP="009134CA">
      <w:pPr>
        <w:autoSpaceDE w:val="0"/>
        <w:autoSpaceDN w:val="0"/>
        <w:adjustRightInd w:val="0"/>
        <w:spacing w:after="0" w:line="240" w:lineRule="auto"/>
        <w:rPr>
          <w:rFonts w:ascii="Arial" w:hAnsi="Arial" w:cs="Arial"/>
          <w:kern w:val="0"/>
          <w:sz w:val="24"/>
          <w:szCs w:val="24"/>
        </w:rPr>
      </w:pPr>
      <w:r w:rsidRPr="009134CA">
        <w:rPr>
          <w:rFonts w:ascii="Arial" w:hAnsi="Arial" w:cs="Arial"/>
          <w:kern w:val="0"/>
          <w:sz w:val="24"/>
          <w:szCs w:val="24"/>
        </w:rPr>
        <w:t xml:space="preserve">Merseyside Police and Crime Panel </w:t>
      </w:r>
    </w:p>
    <w:p w14:paraId="0C0505C6" w14:textId="6E440EBC" w:rsidR="00AD5EF6" w:rsidRPr="009134CA" w:rsidRDefault="009134CA" w:rsidP="009134CA">
      <w:pPr>
        <w:autoSpaceDE w:val="0"/>
        <w:autoSpaceDN w:val="0"/>
        <w:adjustRightInd w:val="0"/>
        <w:spacing w:after="0" w:line="240" w:lineRule="auto"/>
        <w:rPr>
          <w:rFonts w:ascii="Arial" w:hAnsi="Arial" w:cs="Arial"/>
          <w:kern w:val="0"/>
          <w:sz w:val="24"/>
          <w:szCs w:val="24"/>
        </w:rPr>
      </w:pPr>
      <w:r w:rsidRPr="009134CA">
        <w:rPr>
          <w:rFonts w:ascii="Arial" w:hAnsi="Arial" w:cs="Arial"/>
          <w:kern w:val="0"/>
          <w:sz w:val="24"/>
          <w:szCs w:val="24"/>
        </w:rPr>
        <w:t xml:space="preserve">Merseyside Waste Disposal Authority </w:t>
      </w:r>
    </w:p>
    <w:p w14:paraId="4A6C6D75" w14:textId="77777777" w:rsidR="009134CA" w:rsidRPr="009134CA" w:rsidRDefault="009134CA" w:rsidP="009134CA">
      <w:pPr>
        <w:autoSpaceDE w:val="0"/>
        <w:autoSpaceDN w:val="0"/>
        <w:adjustRightInd w:val="0"/>
        <w:spacing w:after="0" w:line="240" w:lineRule="auto"/>
        <w:rPr>
          <w:rFonts w:ascii="Arial" w:hAnsi="Arial" w:cs="Arial"/>
          <w:kern w:val="0"/>
          <w:sz w:val="24"/>
          <w:szCs w:val="24"/>
        </w:rPr>
      </w:pPr>
      <w:r w:rsidRPr="009134CA">
        <w:rPr>
          <w:rFonts w:ascii="Arial" w:hAnsi="Arial" w:cs="Arial"/>
          <w:b/>
          <w:bCs/>
          <w:kern w:val="0"/>
          <w:sz w:val="24"/>
          <w:szCs w:val="24"/>
        </w:rPr>
        <w:t xml:space="preserve">Outside Bodies Approved by the Cabinet </w:t>
      </w:r>
    </w:p>
    <w:p w14:paraId="255C1F03" w14:textId="589E7973" w:rsidR="00AD5EF6" w:rsidRPr="009134CA" w:rsidRDefault="009134CA" w:rsidP="009134CA">
      <w:pPr>
        <w:autoSpaceDE w:val="0"/>
        <w:autoSpaceDN w:val="0"/>
        <w:adjustRightInd w:val="0"/>
        <w:spacing w:after="0" w:line="240" w:lineRule="auto"/>
        <w:rPr>
          <w:rFonts w:ascii="Arial" w:hAnsi="Arial" w:cs="Arial"/>
          <w:kern w:val="0"/>
          <w:sz w:val="24"/>
          <w:szCs w:val="24"/>
        </w:rPr>
      </w:pPr>
      <w:r w:rsidRPr="009134CA">
        <w:rPr>
          <w:rFonts w:ascii="Arial" w:hAnsi="Arial" w:cs="Arial"/>
          <w:kern w:val="0"/>
          <w:sz w:val="24"/>
          <w:szCs w:val="24"/>
        </w:rPr>
        <w:t xml:space="preserve">Armed Forces Member Champion </w:t>
      </w:r>
    </w:p>
    <w:p w14:paraId="45D735D0" w14:textId="309D7AFD" w:rsidR="009134CA" w:rsidRPr="009134CA" w:rsidRDefault="009134CA" w:rsidP="009134CA">
      <w:pPr>
        <w:autoSpaceDE w:val="0"/>
        <w:autoSpaceDN w:val="0"/>
        <w:adjustRightInd w:val="0"/>
        <w:spacing w:after="0" w:line="240" w:lineRule="auto"/>
        <w:rPr>
          <w:rFonts w:ascii="Arial" w:hAnsi="Arial" w:cs="Arial"/>
          <w:kern w:val="0"/>
          <w:sz w:val="24"/>
          <w:szCs w:val="24"/>
        </w:rPr>
      </w:pPr>
      <w:r w:rsidRPr="009134CA">
        <w:rPr>
          <w:rFonts w:ascii="Arial" w:hAnsi="Arial" w:cs="Arial"/>
          <w:kern w:val="0"/>
          <w:sz w:val="24"/>
          <w:szCs w:val="24"/>
        </w:rPr>
        <w:t xml:space="preserve">Ashton Memorial Fund, Formby </w:t>
      </w:r>
    </w:p>
    <w:p w14:paraId="5FB5A3F4" w14:textId="2183C5E3" w:rsidR="00AD5EF6" w:rsidRPr="009134CA" w:rsidRDefault="009134CA" w:rsidP="009134CA">
      <w:pPr>
        <w:autoSpaceDE w:val="0"/>
        <w:autoSpaceDN w:val="0"/>
        <w:adjustRightInd w:val="0"/>
        <w:spacing w:after="0" w:line="240" w:lineRule="auto"/>
        <w:rPr>
          <w:rFonts w:ascii="Arial" w:hAnsi="Arial" w:cs="Arial"/>
          <w:kern w:val="0"/>
          <w:sz w:val="24"/>
          <w:szCs w:val="24"/>
        </w:rPr>
      </w:pPr>
      <w:r w:rsidRPr="009134CA">
        <w:rPr>
          <w:rFonts w:ascii="Arial" w:hAnsi="Arial" w:cs="Arial"/>
          <w:kern w:val="0"/>
          <w:sz w:val="24"/>
          <w:szCs w:val="24"/>
        </w:rPr>
        <w:t xml:space="preserve">British Destinations </w:t>
      </w:r>
    </w:p>
    <w:p w14:paraId="76CDE867" w14:textId="5C64787E" w:rsidR="00AD5EF6" w:rsidRPr="009134CA" w:rsidRDefault="009134CA" w:rsidP="009134CA">
      <w:pPr>
        <w:autoSpaceDE w:val="0"/>
        <w:autoSpaceDN w:val="0"/>
        <w:adjustRightInd w:val="0"/>
        <w:spacing w:after="0" w:line="240" w:lineRule="auto"/>
        <w:rPr>
          <w:rFonts w:ascii="Arial" w:hAnsi="Arial" w:cs="Arial"/>
          <w:kern w:val="0"/>
          <w:sz w:val="24"/>
          <w:szCs w:val="24"/>
        </w:rPr>
      </w:pPr>
      <w:r w:rsidRPr="009134CA">
        <w:rPr>
          <w:rFonts w:ascii="Arial" w:hAnsi="Arial" w:cs="Arial"/>
          <w:kern w:val="0"/>
          <w:sz w:val="24"/>
          <w:szCs w:val="24"/>
        </w:rPr>
        <w:t>Cheshire and Merseyside Integrated Care System Joint Health Scrutiny Committee</w:t>
      </w:r>
    </w:p>
    <w:p w14:paraId="0D00AD50" w14:textId="24389518" w:rsidR="00AD5EF6" w:rsidRPr="009134CA" w:rsidRDefault="009134CA" w:rsidP="009134CA">
      <w:pPr>
        <w:autoSpaceDE w:val="0"/>
        <w:autoSpaceDN w:val="0"/>
        <w:adjustRightInd w:val="0"/>
        <w:spacing w:after="0" w:line="240" w:lineRule="auto"/>
        <w:rPr>
          <w:rFonts w:ascii="Arial" w:hAnsi="Arial" w:cs="Arial"/>
          <w:kern w:val="0"/>
          <w:sz w:val="24"/>
          <w:szCs w:val="24"/>
        </w:rPr>
      </w:pPr>
      <w:r w:rsidRPr="009134CA">
        <w:rPr>
          <w:rFonts w:ascii="Arial" w:hAnsi="Arial" w:cs="Arial"/>
          <w:kern w:val="0"/>
          <w:sz w:val="24"/>
          <w:szCs w:val="24"/>
        </w:rPr>
        <w:t xml:space="preserve">Consolidated Charities of Thomas Brown and Marsh Dole </w:t>
      </w:r>
    </w:p>
    <w:p w14:paraId="66FE5358" w14:textId="68424CAC" w:rsidR="00AD5EF6" w:rsidRPr="009134CA" w:rsidRDefault="009134CA" w:rsidP="009134CA">
      <w:pPr>
        <w:autoSpaceDE w:val="0"/>
        <w:autoSpaceDN w:val="0"/>
        <w:adjustRightInd w:val="0"/>
        <w:spacing w:after="0" w:line="240" w:lineRule="auto"/>
        <w:rPr>
          <w:rFonts w:ascii="Arial" w:hAnsi="Arial" w:cs="Arial"/>
          <w:kern w:val="0"/>
          <w:sz w:val="24"/>
          <w:szCs w:val="24"/>
        </w:rPr>
      </w:pPr>
      <w:r w:rsidRPr="009134CA">
        <w:rPr>
          <w:rFonts w:ascii="Arial" w:hAnsi="Arial" w:cs="Arial"/>
          <w:kern w:val="0"/>
          <w:sz w:val="24"/>
          <w:szCs w:val="24"/>
        </w:rPr>
        <w:t xml:space="preserve">Elevate Education Business Partnership </w:t>
      </w:r>
    </w:p>
    <w:p w14:paraId="61BBE68A" w14:textId="3BA503A7" w:rsidR="00AD5EF6" w:rsidRPr="009134CA" w:rsidRDefault="009134CA" w:rsidP="009134CA">
      <w:pPr>
        <w:autoSpaceDE w:val="0"/>
        <w:autoSpaceDN w:val="0"/>
        <w:adjustRightInd w:val="0"/>
        <w:spacing w:after="0" w:line="240" w:lineRule="auto"/>
        <w:rPr>
          <w:rFonts w:ascii="Arial" w:hAnsi="Arial" w:cs="Arial"/>
          <w:kern w:val="0"/>
          <w:sz w:val="24"/>
          <w:szCs w:val="24"/>
        </w:rPr>
      </w:pPr>
      <w:r w:rsidRPr="009134CA">
        <w:rPr>
          <w:rFonts w:ascii="Arial" w:hAnsi="Arial" w:cs="Arial"/>
          <w:kern w:val="0"/>
          <w:sz w:val="24"/>
          <w:szCs w:val="24"/>
        </w:rPr>
        <w:t xml:space="preserve">Formby Pool Trust Board </w:t>
      </w:r>
    </w:p>
    <w:p w14:paraId="00833A57" w14:textId="35E0DBF2" w:rsidR="00AD5EF6" w:rsidRPr="009134CA" w:rsidRDefault="009134CA" w:rsidP="009134CA">
      <w:pPr>
        <w:autoSpaceDE w:val="0"/>
        <w:autoSpaceDN w:val="0"/>
        <w:adjustRightInd w:val="0"/>
        <w:spacing w:after="0" w:line="240" w:lineRule="auto"/>
        <w:rPr>
          <w:rFonts w:ascii="Arial" w:hAnsi="Arial" w:cs="Arial"/>
          <w:kern w:val="0"/>
          <w:sz w:val="24"/>
          <w:szCs w:val="24"/>
        </w:rPr>
      </w:pPr>
      <w:r w:rsidRPr="009134CA">
        <w:rPr>
          <w:rFonts w:ascii="Arial" w:hAnsi="Arial" w:cs="Arial"/>
          <w:kern w:val="0"/>
          <w:sz w:val="24"/>
          <w:szCs w:val="24"/>
        </w:rPr>
        <w:t xml:space="preserve">Halsall Educational Foundation </w:t>
      </w:r>
    </w:p>
    <w:p w14:paraId="52808AC0" w14:textId="4D7BFA3F" w:rsidR="00AD5EF6" w:rsidRPr="009134CA" w:rsidRDefault="009134CA" w:rsidP="009134CA">
      <w:pPr>
        <w:autoSpaceDE w:val="0"/>
        <w:autoSpaceDN w:val="0"/>
        <w:adjustRightInd w:val="0"/>
        <w:spacing w:after="0" w:line="240" w:lineRule="auto"/>
        <w:rPr>
          <w:rFonts w:ascii="Arial" w:hAnsi="Arial" w:cs="Arial"/>
          <w:kern w:val="0"/>
          <w:sz w:val="24"/>
          <w:szCs w:val="24"/>
        </w:rPr>
      </w:pPr>
      <w:r w:rsidRPr="009134CA">
        <w:rPr>
          <w:rFonts w:ascii="Arial" w:hAnsi="Arial" w:cs="Arial"/>
          <w:kern w:val="0"/>
          <w:sz w:val="24"/>
          <w:szCs w:val="24"/>
        </w:rPr>
        <w:t xml:space="preserve">Liverpool City Region Combined Authority Special Action Group on Child Poverty and Life Chances </w:t>
      </w:r>
    </w:p>
    <w:p w14:paraId="4AAA6404" w14:textId="7283C9FA" w:rsidR="00AD5EF6" w:rsidRPr="009134CA" w:rsidRDefault="009134CA" w:rsidP="009134CA">
      <w:pPr>
        <w:autoSpaceDE w:val="0"/>
        <w:autoSpaceDN w:val="0"/>
        <w:adjustRightInd w:val="0"/>
        <w:spacing w:after="0" w:line="240" w:lineRule="auto"/>
        <w:rPr>
          <w:rFonts w:ascii="Arial" w:hAnsi="Arial" w:cs="Arial"/>
          <w:kern w:val="0"/>
          <w:sz w:val="24"/>
          <w:szCs w:val="24"/>
        </w:rPr>
      </w:pPr>
      <w:r w:rsidRPr="009134CA">
        <w:rPr>
          <w:rFonts w:ascii="Arial" w:hAnsi="Arial" w:cs="Arial"/>
          <w:kern w:val="0"/>
          <w:sz w:val="24"/>
          <w:szCs w:val="24"/>
        </w:rPr>
        <w:t xml:space="preserve">Liverpool City Region Employment and Skills Board </w:t>
      </w:r>
    </w:p>
    <w:p w14:paraId="781EDD98" w14:textId="4A7947D8" w:rsidR="00AD5EF6" w:rsidRPr="009134CA" w:rsidRDefault="009134CA" w:rsidP="009134CA">
      <w:pPr>
        <w:autoSpaceDE w:val="0"/>
        <w:autoSpaceDN w:val="0"/>
        <w:adjustRightInd w:val="0"/>
        <w:spacing w:after="0" w:line="240" w:lineRule="auto"/>
        <w:rPr>
          <w:rFonts w:ascii="Arial" w:hAnsi="Arial" w:cs="Arial"/>
          <w:kern w:val="0"/>
          <w:sz w:val="24"/>
          <w:szCs w:val="24"/>
        </w:rPr>
      </w:pPr>
      <w:r w:rsidRPr="009134CA">
        <w:rPr>
          <w:rFonts w:ascii="Arial" w:hAnsi="Arial" w:cs="Arial"/>
          <w:kern w:val="0"/>
          <w:sz w:val="24"/>
          <w:szCs w:val="24"/>
        </w:rPr>
        <w:t xml:space="preserve">Liverpool City Region Housing and Spatial Planning Board </w:t>
      </w:r>
    </w:p>
    <w:p w14:paraId="256D7A61" w14:textId="7B09892E" w:rsidR="009134CA" w:rsidRPr="009134CA" w:rsidRDefault="009134CA" w:rsidP="009134CA">
      <w:pPr>
        <w:autoSpaceDE w:val="0"/>
        <w:autoSpaceDN w:val="0"/>
        <w:adjustRightInd w:val="0"/>
        <w:spacing w:after="0" w:line="240" w:lineRule="auto"/>
        <w:rPr>
          <w:rFonts w:ascii="Arial" w:hAnsi="Arial" w:cs="Arial"/>
          <w:kern w:val="0"/>
          <w:sz w:val="24"/>
          <w:szCs w:val="24"/>
        </w:rPr>
      </w:pPr>
      <w:r w:rsidRPr="009134CA">
        <w:rPr>
          <w:rFonts w:ascii="Arial" w:hAnsi="Arial" w:cs="Arial"/>
          <w:kern w:val="0"/>
          <w:sz w:val="24"/>
          <w:szCs w:val="24"/>
        </w:rPr>
        <w:t xml:space="preserve">Liverpool City Region Local Enterprise Partnership Board </w:t>
      </w:r>
    </w:p>
    <w:p w14:paraId="50D3C5F3" w14:textId="6067ABB3" w:rsidR="00AD5EF6" w:rsidRPr="009134CA" w:rsidRDefault="009134CA" w:rsidP="009134CA">
      <w:pPr>
        <w:autoSpaceDE w:val="0"/>
        <w:autoSpaceDN w:val="0"/>
        <w:adjustRightInd w:val="0"/>
        <w:spacing w:after="0" w:line="240" w:lineRule="auto"/>
        <w:rPr>
          <w:rFonts w:ascii="Arial" w:hAnsi="Arial" w:cs="Arial"/>
          <w:kern w:val="0"/>
          <w:sz w:val="24"/>
          <w:szCs w:val="24"/>
        </w:rPr>
      </w:pPr>
      <w:r w:rsidRPr="009134CA">
        <w:rPr>
          <w:rFonts w:ascii="Arial" w:hAnsi="Arial" w:cs="Arial"/>
          <w:kern w:val="0"/>
          <w:sz w:val="24"/>
          <w:szCs w:val="24"/>
        </w:rPr>
        <w:t xml:space="preserve">Liverpool John Lennon Airport Consultative Committee </w:t>
      </w:r>
    </w:p>
    <w:p w14:paraId="151099B9" w14:textId="476CB4F9" w:rsidR="00AD5EF6" w:rsidRPr="009134CA" w:rsidRDefault="009134CA" w:rsidP="009134CA">
      <w:pPr>
        <w:autoSpaceDE w:val="0"/>
        <w:autoSpaceDN w:val="0"/>
        <w:adjustRightInd w:val="0"/>
        <w:spacing w:after="0" w:line="240" w:lineRule="auto"/>
        <w:rPr>
          <w:rFonts w:ascii="Arial" w:hAnsi="Arial" w:cs="Arial"/>
          <w:kern w:val="0"/>
          <w:sz w:val="24"/>
          <w:szCs w:val="24"/>
        </w:rPr>
      </w:pPr>
      <w:r w:rsidRPr="009134CA">
        <w:rPr>
          <w:rFonts w:ascii="Arial" w:hAnsi="Arial" w:cs="Arial"/>
          <w:kern w:val="0"/>
          <w:sz w:val="24"/>
          <w:szCs w:val="24"/>
        </w:rPr>
        <w:t xml:space="preserve">Liverpool University Hospitals NHS Foundation Trust – Council of Governors </w:t>
      </w:r>
    </w:p>
    <w:p w14:paraId="69741869" w14:textId="0D9DE168" w:rsidR="00AD5EF6" w:rsidRPr="009134CA" w:rsidRDefault="009134CA" w:rsidP="009134CA">
      <w:pPr>
        <w:autoSpaceDE w:val="0"/>
        <w:autoSpaceDN w:val="0"/>
        <w:adjustRightInd w:val="0"/>
        <w:spacing w:after="0" w:line="240" w:lineRule="auto"/>
        <w:rPr>
          <w:rFonts w:ascii="Arial" w:hAnsi="Arial" w:cs="Arial"/>
          <w:kern w:val="0"/>
          <w:sz w:val="24"/>
          <w:szCs w:val="24"/>
        </w:rPr>
      </w:pPr>
      <w:r w:rsidRPr="009134CA">
        <w:rPr>
          <w:rFonts w:ascii="Arial" w:hAnsi="Arial" w:cs="Arial"/>
          <w:kern w:val="0"/>
          <w:sz w:val="24"/>
          <w:szCs w:val="24"/>
        </w:rPr>
        <w:t xml:space="preserve">Liverpool Women’s NHS Foundation Trust – Council of Governors </w:t>
      </w:r>
    </w:p>
    <w:p w14:paraId="5ABD5F0E" w14:textId="77777777" w:rsidR="009134CA" w:rsidRDefault="009134CA" w:rsidP="009134CA">
      <w:pPr>
        <w:autoSpaceDE w:val="0"/>
        <w:autoSpaceDN w:val="0"/>
        <w:adjustRightInd w:val="0"/>
        <w:spacing w:after="0" w:line="240" w:lineRule="auto"/>
        <w:rPr>
          <w:rFonts w:ascii="Arial" w:hAnsi="Arial" w:cs="Arial"/>
          <w:kern w:val="0"/>
          <w:sz w:val="24"/>
          <w:szCs w:val="24"/>
        </w:rPr>
      </w:pPr>
      <w:r w:rsidRPr="009134CA">
        <w:rPr>
          <w:rFonts w:ascii="Arial" w:hAnsi="Arial" w:cs="Arial"/>
          <w:kern w:val="0"/>
          <w:sz w:val="24"/>
          <w:szCs w:val="24"/>
        </w:rPr>
        <w:t xml:space="preserve">Local Government Association General Assembly </w:t>
      </w:r>
    </w:p>
    <w:p w14:paraId="1FB829CB" w14:textId="55075617" w:rsidR="00AD5EF6" w:rsidRPr="009134CA" w:rsidRDefault="009134CA" w:rsidP="009134CA">
      <w:pPr>
        <w:pStyle w:val="Default"/>
        <w:rPr>
          <w:color w:val="auto"/>
        </w:rPr>
      </w:pPr>
      <w:r w:rsidRPr="009134CA">
        <w:rPr>
          <w:color w:val="auto"/>
        </w:rPr>
        <w:t>Mersey Care NHS Foundation Trust – Council of Governors</w:t>
      </w:r>
    </w:p>
    <w:p w14:paraId="573F18F8" w14:textId="3CDB4D01" w:rsidR="00AD5EF6" w:rsidRPr="009134CA" w:rsidRDefault="009134CA" w:rsidP="009134CA">
      <w:pPr>
        <w:pStyle w:val="Default"/>
      </w:pPr>
      <w:r w:rsidRPr="009134CA">
        <w:t xml:space="preserve">Mersey Forest Partnership Steering Group </w:t>
      </w:r>
    </w:p>
    <w:p w14:paraId="69346D48" w14:textId="0203CDF3" w:rsidR="00AD5EF6" w:rsidRPr="009134CA" w:rsidRDefault="009134CA" w:rsidP="009134CA">
      <w:pPr>
        <w:pStyle w:val="Default"/>
      </w:pPr>
      <w:r w:rsidRPr="009134CA">
        <w:t xml:space="preserve">Mersey Port Health Committee </w:t>
      </w:r>
    </w:p>
    <w:p w14:paraId="1BD9580C" w14:textId="14D65B82" w:rsidR="00AD5EF6" w:rsidRPr="009134CA" w:rsidRDefault="009134CA" w:rsidP="009134CA">
      <w:pPr>
        <w:pStyle w:val="Default"/>
      </w:pPr>
      <w:r w:rsidRPr="009134CA">
        <w:t xml:space="preserve">Merseyside Pensions Fund Pensions Committee </w:t>
      </w:r>
    </w:p>
    <w:p w14:paraId="1181A313" w14:textId="4050D2DE" w:rsidR="00AD5EF6" w:rsidRPr="009134CA" w:rsidRDefault="009134CA" w:rsidP="009134CA">
      <w:pPr>
        <w:pStyle w:val="Default"/>
      </w:pPr>
      <w:r w:rsidRPr="009134CA">
        <w:t xml:space="preserve">Merseyside Playing Fields Association </w:t>
      </w:r>
    </w:p>
    <w:p w14:paraId="4EDA3B39" w14:textId="22F6E152" w:rsidR="00AD5EF6" w:rsidRPr="009134CA" w:rsidRDefault="009134CA" w:rsidP="009134CA">
      <w:pPr>
        <w:pStyle w:val="Default"/>
      </w:pPr>
      <w:r w:rsidRPr="009134CA">
        <w:t xml:space="preserve">Merseyside Strategic Flood and Coastal Erosion Risk Management Partnership </w:t>
      </w:r>
    </w:p>
    <w:p w14:paraId="290E45E6" w14:textId="7FC1B94C" w:rsidR="00AD5EF6" w:rsidRPr="009134CA" w:rsidRDefault="009134CA" w:rsidP="009134CA">
      <w:pPr>
        <w:pStyle w:val="Default"/>
      </w:pPr>
      <w:r w:rsidRPr="009134CA">
        <w:t>North</w:t>
      </w:r>
      <w:r w:rsidR="00AD5EF6">
        <w:t>-</w:t>
      </w:r>
      <w:r w:rsidRPr="009134CA">
        <w:t xml:space="preserve">West Employer’s Organisation </w:t>
      </w:r>
    </w:p>
    <w:p w14:paraId="780DD0CE" w14:textId="626C3F7A" w:rsidR="00AD5EF6" w:rsidRPr="009134CA" w:rsidRDefault="009134CA" w:rsidP="009134CA">
      <w:pPr>
        <w:pStyle w:val="Default"/>
      </w:pPr>
      <w:r w:rsidRPr="009134CA">
        <w:t>North</w:t>
      </w:r>
      <w:r w:rsidR="00AD5EF6">
        <w:t>-</w:t>
      </w:r>
      <w:r w:rsidRPr="009134CA">
        <w:t xml:space="preserve">West Older Peoples Network </w:t>
      </w:r>
    </w:p>
    <w:p w14:paraId="0421D96D" w14:textId="1A381BB8" w:rsidR="00AD5EF6" w:rsidRPr="009134CA" w:rsidRDefault="009134CA" w:rsidP="009134CA">
      <w:pPr>
        <w:pStyle w:val="Default"/>
      </w:pPr>
      <w:r w:rsidRPr="009134CA">
        <w:t>North</w:t>
      </w:r>
      <w:r w:rsidR="00AD5EF6">
        <w:t>-</w:t>
      </w:r>
      <w:r w:rsidRPr="009134CA">
        <w:t xml:space="preserve">West Reserve Forces and Cadets Association </w:t>
      </w:r>
    </w:p>
    <w:p w14:paraId="761A87FF" w14:textId="5545D572" w:rsidR="00AD5EF6" w:rsidRPr="009134CA" w:rsidRDefault="009134CA" w:rsidP="009134CA">
      <w:pPr>
        <w:pStyle w:val="Default"/>
      </w:pPr>
      <w:r w:rsidRPr="009134CA">
        <w:t>North</w:t>
      </w:r>
      <w:r w:rsidR="00AD5EF6">
        <w:t>-</w:t>
      </w:r>
      <w:r w:rsidRPr="009134CA">
        <w:t xml:space="preserve">Western Inshore Fisheries and Conservation Authority </w:t>
      </w:r>
    </w:p>
    <w:p w14:paraId="1F1CD482" w14:textId="67082553" w:rsidR="00AD5EF6" w:rsidRPr="009134CA" w:rsidRDefault="009134CA" w:rsidP="009134CA">
      <w:pPr>
        <w:pStyle w:val="Default"/>
      </w:pPr>
      <w:r w:rsidRPr="009134CA">
        <w:t>PATROL Adjudication Joint Committee (Parking and Traffic Regulations Outside London)</w:t>
      </w:r>
    </w:p>
    <w:p w14:paraId="22764B2A" w14:textId="1053E0BE" w:rsidR="00AD5EF6" w:rsidRPr="009134CA" w:rsidRDefault="009134CA" w:rsidP="009134CA">
      <w:pPr>
        <w:pStyle w:val="Default"/>
      </w:pPr>
      <w:r w:rsidRPr="009134CA">
        <w:t xml:space="preserve">Peterhouse School, Southport – Governance Committee </w:t>
      </w:r>
    </w:p>
    <w:p w14:paraId="4D5E94B8" w14:textId="083DD695" w:rsidR="009134CA" w:rsidRPr="009134CA" w:rsidRDefault="009134CA" w:rsidP="009134CA">
      <w:pPr>
        <w:pStyle w:val="Default"/>
      </w:pPr>
      <w:r w:rsidRPr="009134CA">
        <w:t xml:space="preserve">Regenerus – South Sefton Development Trust </w:t>
      </w:r>
    </w:p>
    <w:p w14:paraId="4A48C355" w14:textId="72E74C65" w:rsidR="00AD5EF6" w:rsidRPr="009134CA" w:rsidRDefault="009134CA" w:rsidP="009134CA">
      <w:pPr>
        <w:pStyle w:val="Default"/>
      </w:pPr>
      <w:r w:rsidRPr="009134CA">
        <w:t xml:space="preserve">Safer Merseyside Partnership </w:t>
      </w:r>
    </w:p>
    <w:p w14:paraId="47D5BD42" w14:textId="732D2570" w:rsidR="00AD5EF6" w:rsidRPr="009134CA" w:rsidRDefault="009134CA" w:rsidP="009134CA">
      <w:pPr>
        <w:pStyle w:val="Default"/>
      </w:pPr>
      <w:r w:rsidRPr="009134CA">
        <w:t xml:space="preserve">Sandway Homes Limited Board (Sefton Housing Development Company) </w:t>
      </w:r>
    </w:p>
    <w:p w14:paraId="0789C09A" w14:textId="79D38D40" w:rsidR="00AD5EF6" w:rsidRPr="009134CA" w:rsidRDefault="009134CA" w:rsidP="009134CA">
      <w:pPr>
        <w:pStyle w:val="Default"/>
      </w:pPr>
      <w:r w:rsidRPr="009134CA">
        <w:t xml:space="preserve">Sefton Coast and Landscape Partnership Board </w:t>
      </w:r>
    </w:p>
    <w:p w14:paraId="2728EDE8" w14:textId="1A102948" w:rsidR="00AD5EF6" w:rsidRPr="009134CA" w:rsidRDefault="009134CA" w:rsidP="009134CA">
      <w:pPr>
        <w:pStyle w:val="Default"/>
      </w:pPr>
      <w:r w:rsidRPr="009134CA">
        <w:t xml:space="preserve">Sefton Council for Voluntary Service </w:t>
      </w:r>
    </w:p>
    <w:p w14:paraId="508EEFC0" w14:textId="72F4FE8A" w:rsidR="00AD5EF6" w:rsidRPr="009134CA" w:rsidRDefault="009134CA" w:rsidP="009134CA">
      <w:pPr>
        <w:pStyle w:val="Default"/>
      </w:pPr>
      <w:r w:rsidRPr="009134CA">
        <w:t xml:space="preserve">Sefton Cycling ForumSefton Hospitality Operations Limited Board </w:t>
      </w:r>
    </w:p>
    <w:p w14:paraId="40774649" w14:textId="4248A655" w:rsidR="00AD5EF6" w:rsidRPr="009134CA" w:rsidRDefault="009134CA" w:rsidP="009134CA">
      <w:pPr>
        <w:pStyle w:val="Default"/>
      </w:pPr>
      <w:r w:rsidRPr="009134CA">
        <w:t xml:space="preserve">Sefton New Directions Limited Board </w:t>
      </w:r>
    </w:p>
    <w:p w14:paraId="5E40536C" w14:textId="7F54909F" w:rsidR="00AD5EF6" w:rsidRPr="009134CA" w:rsidRDefault="009134CA" w:rsidP="009134CA">
      <w:pPr>
        <w:pStyle w:val="Default"/>
      </w:pPr>
      <w:r w:rsidRPr="009134CA">
        <w:t xml:space="preserve">Sefton Sports Council </w:t>
      </w:r>
    </w:p>
    <w:p w14:paraId="3393E2B5" w14:textId="0209D46F" w:rsidR="00AD5EF6" w:rsidRPr="009134CA" w:rsidRDefault="009134CA" w:rsidP="009134CA">
      <w:pPr>
        <w:pStyle w:val="Default"/>
      </w:pPr>
      <w:r w:rsidRPr="009134CA">
        <w:lastRenderedPageBreak/>
        <w:t xml:space="preserve">Southport Pier Trust </w:t>
      </w:r>
    </w:p>
    <w:p w14:paraId="302E5B91" w14:textId="780D2539" w:rsidR="00AD5EF6" w:rsidRPr="009134CA" w:rsidRDefault="009134CA" w:rsidP="009134CA">
      <w:pPr>
        <w:pStyle w:val="Default"/>
      </w:pPr>
      <w:r w:rsidRPr="009134CA">
        <w:t>Standing Advisory Committee for Religious Education (SACRE)</w:t>
      </w:r>
    </w:p>
    <w:p w14:paraId="6AA4C92B" w14:textId="7DC571F3" w:rsidR="009134CA" w:rsidRPr="009134CA" w:rsidRDefault="009134CA" w:rsidP="009134CA">
      <w:pPr>
        <w:pStyle w:val="Default"/>
      </w:pPr>
      <w:r w:rsidRPr="009134CA">
        <w:t xml:space="preserve">Trans Pennine Trail Members’ Steering Group </w:t>
      </w:r>
    </w:p>
    <w:p w14:paraId="6B007081" w14:textId="4EC6715A" w:rsidR="009134CA" w:rsidRPr="009134CA" w:rsidRDefault="009134CA" w:rsidP="009134CA">
      <w:pPr>
        <w:pStyle w:val="Default"/>
        <w:rPr>
          <w:u w:val="single"/>
        </w:rPr>
      </w:pPr>
      <w:r w:rsidRPr="009134CA">
        <w:t>Veterans in Sefton Board</w:t>
      </w:r>
    </w:p>
    <w:sectPr w:rsidR="009134CA" w:rsidRPr="009134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3586D"/>
    <w:multiLevelType w:val="hybridMultilevel"/>
    <w:tmpl w:val="352A0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C2494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405610307">
    <w:abstractNumId w:val="1"/>
  </w:num>
  <w:num w:numId="2" w16cid:durableId="862405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25C"/>
    <w:rsid w:val="00194BFA"/>
    <w:rsid w:val="00386E83"/>
    <w:rsid w:val="004E492D"/>
    <w:rsid w:val="00703130"/>
    <w:rsid w:val="009134CA"/>
    <w:rsid w:val="009F625C"/>
    <w:rsid w:val="00AD5EF6"/>
    <w:rsid w:val="00BB0188"/>
    <w:rsid w:val="00BD74D8"/>
    <w:rsid w:val="00BE42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7E669"/>
  <w15:chartTrackingRefBased/>
  <w15:docId w15:val="{39AA0C10-7908-4BB3-BC6F-7C89E6D1F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625C"/>
    <w:pPr>
      <w:autoSpaceDE w:val="0"/>
      <w:autoSpaceDN w:val="0"/>
      <w:adjustRightInd w:val="0"/>
      <w:spacing w:after="0" w:line="240" w:lineRule="auto"/>
    </w:pPr>
    <w:rPr>
      <w:rFonts w:ascii="Arial" w:hAnsi="Arial" w:cs="Arial"/>
      <w:color w:val="000000"/>
      <w:kern w:val="0"/>
      <w:sz w:val="24"/>
      <w:szCs w:val="24"/>
    </w:rPr>
  </w:style>
  <w:style w:type="table" w:styleId="TableGrid">
    <w:name w:val="Table Grid"/>
    <w:basedOn w:val="TableNormal"/>
    <w:uiPriority w:val="39"/>
    <w:rsid w:val="00194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1032</Words>
  <Characters>5884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Fraser</dc:creator>
  <cp:keywords/>
  <dc:description/>
  <cp:lastModifiedBy>Paul Fraser</cp:lastModifiedBy>
  <cp:revision>3</cp:revision>
  <dcterms:created xsi:type="dcterms:W3CDTF">2023-11-21T09:26:00Z</dcterms:created>
  <dcterms:modified xsi:type="dcterms:W3CDTF">2023-11-21T10:14:00Z</dcterms:modified>
</cp:coreProperties>
</file>